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D60D" w14:textId="77777777" w:rsidR="00D01427" w:rsidRPr="00BC5348" w:rsidRDefault="00D01427" w:rsidP="00D0142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C5348">
        <w:rPr>
          <w:rFonts w:ascii="Times New Roman" w:hAnsi="Times New Roman" w:cs="Times New Roman"/>
          <w:i/>
        </w:rPr>
        <w:t xml:space="preserve">Załącznik nr 5 do Procedury przeprowadzania naborów oraz oceny i wyboru operacji w ramach Strategii Rozwoju Lokalnego kierowanego przez społeczność na lata 2016-2022 </w:t>
      </w:r>
    </w:p>
    <w:p w14:paraId="5A2178BA" w14:textId="77777777" w:rsidR="00D01427" w:rsidRPr="00BC5348" w:rsidRDefault="00D01427" w:rsidP="00D01427">
      <w:pPr>
        <w:jc w:val="center"/>
        <w:rPr>
          <w:rFonts w:ascii="Times New Roman" w:hAnsi="Times New Roman" w:cs="Times New Roman"/>
          <w:b/>
          <w:i/>
        </w:rPr>
      </w:pPr>
      <w:r w:rsidRPr="00BC5348">
        <w:rPr>
          <w:rFonts w:ascii="Times New Roman" w:hAnsi="Times New Roman" w:cs="Times New Roman"/>
          <w:b/>
          <w:i/>
        </w:rPr>
        <w:t>Karta zgodności z kryteriami wybory operacji dla celu ogólnego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35"/>
        <w:gridCol w:w="1013"/>
        <w:gridCol w:w="2386"/>
        <w:gridCol w:w="991"/>
        <w:gridCol w:w="425"/>
        <w:gridCol w:w="2833"/>
        <w:gridCol w:w="1417"/>
      </w:tblGrid>
      <w:tr w:rsidR="00D01427" w:rsidRPr="00BC5348" w14:paraId="097035F6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2166C3" w14:textId="1C02E84C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>Karta oceny operacji w ramach konkursu nr</w:t>
            </w:r>
            <w:r w:rsidR="00075650">
              <w:rPr>
                <w:rFonts w:ascii="Times New Roman" w:hAnsi="Times New Roman" w:cs="Times New Roman"/>
                <w:b/>
              </w:rPr>
              <w:t xml:space="preserve"> </w:t>
            </w:r>
            <w:r w:rsidR="00764D2B">
              <w:rPr>
                <w:rFonts w:ascii="Times New Roman" w:hAnsi="Times New Roman" w:cs="Times New Roman"/>
                <w:b/>
              </w:rPr>
              <w:t>3</w:t>
            </w:r>
            <w:r w:rsidR="00075650">
              <w:rPr>
                <w:rFonts w:ascii="Times New Roman" w:hAnsi="Times New Roman" w:cs="Times New Roman"/>
                <w:b/>
              </w:rPr>
              <w:t>/202</w:t>
            </w:r>
            <w:r w:rsidR="00764D2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01427" w:rsidRPr="00BC5348" w14:paraId="5EF8C895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2E028" w14:textId="77777777" w:rsidR="00D01427" w:rsidRPr="00BC5348" w:rsidRDefault="00D01427" w:rsidP="001E49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14:paraId="24EE2471" w14:textId="77777777" w:rsidR="00D01427" w:rsidRPr="00BC5348" w:rsidRDefault="00D01427" w:rsidP="001E49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……………………………………………………………………………………………………..</w:t>
            </w:r>
          </w:p>
        </w:tc>
      </w:tr>
      <w:tr w:rsidR="00D01427" w:rsidRPr="00BC5348" w14:paraId="27E03786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3EB8D" w14:textId="77777777" w:rsidR="00D01427" w:rsidRPr="00BC5348" w:rsidRDefault="00D01427" w:rsidP="001E49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01427" w:rsidRPr="00BC5348" w14:paraId="349C63D7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EC51A" w14:textId="77777777" w:rsidR="00D01427" w:rsidRPr="00BC5348" w:rsidRDefault="00D01427" w:rsidP="001E49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01427" w:rsidRPr="00BC5348" w14:paraId="70EC9A18" w14:textId="77777777" w:rsidTr="001E4983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AF106F" w14:textId="77777777" w:rsidR="00D01427" w:rsidRPr="00BC5348" w:rsidRDefault="00D01427" w:rsidP="001E4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48">
              <w:rPr>
                <w:rFonts w:ascii="Times New Roman" w:hAnsi="Times New Roman" w:cs="Times New Roman"/>
                <w:b/>
                <w:sz w:val="28"/>
                <w:szCs w:val="28"/>
              </w:rPr>
              <w:t>Cel ogólny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70A7" w14:textId="77777777" w:rsidR="00D01427" w:rsidRPr="00BC5348" w:rsidRDefault="00D01427" w:rsidP="001E4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48">
              <w:rPr>
                <w:rFonts w:ascii="Times New Roman" w:hAnsi="Times New Roman" w:cs="Times New Roman"/>
                <w:b/>
                <w:sz w:val="28"/>
                <w:szCs w:val="28"/>
              </w:rPr>
              <w:t>1 Konkurencyjny i innowacyjny obszar rybacki i akwakultury.</w:t>
            </w:r>
          </w:p>
        </w:tc>
      </w:tr>
      <w:tr w:rsidR="00D01427" w:rsidRPr="00BC5348" w14:paraId="2DD319D8" w14:textId="77777777" w:rsidTr="001E4983">
        <w:trPr>
          <w:trHeight w:val="33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E08C58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Cel szczegółowy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EF1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1.1 Wsparcie działań dostosowawczych i naprawczych środowiska wodnego wynikających z klęsk żywiołowych, szkodliwej działalności człowieka i zwierząt oraz łagodzących zmiany klimatu.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77D6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1.2 Podnoszenie wartości produktów rybackich oraz rozwój usług obejmujących rybactwo i działalność gospodarczą wykorzystującą potencjał obszaru rybackiego.</w:t>
            </w:r>
          </w:p>
        </w:tc>
      </w:tr>
      <w:tr w:rsidR="00D01427" w:rsidRPr="00BC5348" w14:paraId="2C8DBC9D" w14:textId="77777777" w:rsidTr="001E4983">
        <w:trPr>
          <w:trHeight w:val="330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9349C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Przedsięwzięcie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877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1.1.1 Wspieranie działalności mającej na celu przeciwdziałanie i zapobieganie szkodom.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220A" w14:textId="77777777" w:rsidR="00D01427" w:rsidRPr="00BC5348" w:rsidRDefault="00D01427" w:rsidP="001E49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Cs/>
                <w:sz w:val="20"/>
                <w:szCs w:val="20"/>
              </w:rPr>
              <w:t>1.2.1 Budowa, przebudowa, rozbudowa i/lub adaptacja oraz wyposażenie w sprzęt, urządzenia i/lub innowacyjną technologię obiektów, służących zrównoważonej gospodarce rybackiej oraz do chowu i hodowli ryb.</w:t>
            </w:r>
          </w:p>
        </w:tc>
      </w:tr>
      <w:tr w:rsidR="00D01427" w:rsidRPr="00BC5348" w14:paraId="2F802680" w14:textId="77777777" w:rsidTr="001E4983">
        <w:trPr>
          <w:trHeight w:val="1203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89AAD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428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1.1.2 Wspieranie działań mających na celu ograniczenie emisji substancji powodujących zmiany klimatyczne.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7DB4" w14:textId="77777777" w:rsidR="00D01427" w:rsidRPr="00BC5348" w:rsidRDefault="00D01427" w:rsidP="001E4983">
            <w:pPr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1.2.2 Wsparcie i różnicowanie działalności gospodarczej na obszarze rybackim</w:t>
            </w:r>
          </w:p>
        </w:tc>
      </w:tr>
      <w:tr w:rsidR="00D01427" w:rsidRPr="00BC5348" w14:paraId="793C71E7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1DA9C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A0ACAE7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EAA5F4" w14:textId="77777777" w:rsidR="00D01427" w:rsidRPr="00BC5348" w:rsidRDefault="00D01427" w:rsidP="001E49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ED3F02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97007F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FB00FF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Objaśnienie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20FF3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Ilość przyznanych punktów</w:t>
            </w:r>
          </w:p>
        </w:tc>
      </w:tr>
      <w:tr w:rsidR="00D01427" w:rsidRPr="00BC5348" w14:paraId="348438EB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6A96D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AC91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Wnioskodawca skonsultował wniosek o przyznanie pomocy i korzystał z doradztwa z pracownikami Biura LGD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F4B8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F99B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skonsultował przygotowywany wniosek o przyznanie pomocy z pracownikiem Biura LGD osobiście w siedzibie Biura LGD pod kątem jego merytorycznej zgodności z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programem i LSR. Wnioskodawca musi skorzystać z doradztwa minimum jeden raz zgodnie z regulaminem doradztwa. Wnioskodawca powinien zgłosić się na doradztwo z uzupełnionym wnioskiem, biznesplanem oraz załącznikami do wniosku.</w:t>
            </w:r>
          </w:p>
          <w:p w14:paraId="459A8314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Punktacji nie podlegają konsultacje telefoniczne i jednorazowe zapytania. Korzystanie z doradztwa zapewni wysoką jakość przygotowanego wniosku i sprawną realizacje operacji. </w:t>
            </w:r>
          </w:p>
          <w:p w14:paraId="53A372F3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C891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1EA0E693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886BD5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A9C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zakłada:</w:t>
            </w:r>
          </w:p>
          <w:p w14:paraId="1E868073" w14:textId="77777777" w:rsidR="00D01427" w:rsidRPr="00BC5348" w:rsidRDefault="00D01427" w:rsidP="00D0142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utrzymanie minimum 1 miejsca pracy </w:t>
            </w:r>
          </w:p>
          <w:p w14:paraId="28FA70C1" w14:textId="77777777" w:rsidR="00D01427" w:rsidRPr="00BC5348" w:rsidRDefault="00D01427" w:rsidP="00D0142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utworzenie 1 miejsca pracy</w:t>
            </w:r>
          </w:p>
          <w:p w14:paraId="2AC45FB3" w14:textId="77777777" w:rsidR="00D01427" w:rsidRPr="00BC5348" w:rsidRDefault="00D01427" w:rsidP="00D0142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utworzenie pow. 1 miejsca pracy</w:t>
            </w:r>
          </w:p>
          <w:p w14:paraId="4A9829B9" w14:textId="77777777" w:rsidR="00D01427" w:rsidRPr="00BC5348" w:rsidRDefault="00D01427" w:rsidP="00D0142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nie zakłada utworzenia i utrzymania miejsca pracy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ED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D1D24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E13EA4E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0B8D5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58F9F04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43BE9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60B4338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E9290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6245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w ramach zaplanowanej operacji przewiduje utworzenie (w tym samozatrudnienie) lub utrzymanie miejsca (stanowiska)  pracy. Spełnienie kryterium będzie badane na podstawie informacji zawartej we wniosku o przyznanie pomocy oraz oświadczenie w przypadku utrzymania miejsca pracy.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E79B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89812DB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BA50E6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439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Operacja jest innowacyjna zgodnie z definicją i zakresem przyjętym w LSR oraz na jej wprowadzenie zaplanowano koszty w budżecie. </w:t>
            </w:r>
          </w:p>
          <w:p w14:paraId="113324D7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Innowacja dotyczy:</w:t>
            </w:r>
          </w:p>
          <w:p w14:paraId="7218F5B0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659DF" w14:textId="77777777" w:rsidR="00D01427" w:rsidRPr="00BC5348" w:rsidRDefault="00D01427" w:rsidP="00D0142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regionu LGD</w:t>
            </w:r>
          </w:p>
          <w:p w14:paraId="1D02A072" w14:textId="77777777" w:rsidR="00D01427" w:rsidRPr="00BC5348" w:rsidRDefault="00D01427" w:rsidP="001E4983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2067D" w14:textId="77777777" w:rsidR="00D01427" w:rsidRPr="00BC5348" w:rsidRDefault="00D01427" w:rsidP="00D0142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</w:p>
          <w:p w14:paraId="7C4FB16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61EB4" w14:textId="77777777" w:rsidR="00D01427" w:rsidRPr="00BC5348" w:rsidRDefault="00D01427" w:rsidP="00D0142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 </w:t>
            </w:r>
          </w:p>
          <w:p w14:paraId="3AE4A826" w14:textId="77777777" w:rsidR="00D01427" w:rsidRPr="00BC5348" w:rsidRDefault="00D01427" w:rsidP="001E4983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37B97" w14:textId="77777777" w:rsidR="00D01427" w:rsidRPr="00BC5348" w:rsidRDefault="00D01427" w:rsidP="00D0142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3C21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48399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9549C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F97D9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13BFE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76927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  <w:p w14:paraId="1459A389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  <w:p w14:paraId="4DE3723F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  <w:p w14:paraId="29A2B810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 pkt.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FF73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zaplanował we wniosku o przyznanie pomocy działania o charakterze nowatorskim przyczyniające się do pozytywnych zmian na obszarze LGD. Przez innowacyjność należy rozumieć zastosowanie lub wprowadzenie nowych/ ulepszonych produktów, procesów (technologii), usług, metod organizacji lub marketingu poprzez praktyczne wykorzystanie lokalnych zasobów unikalnych i charakterystycznych na obszarze LSR (przyrodniczych, historycznych, kulturowych czy społecznych). Innowacyjnym rozwiązaniem może być nietypowe, niestandardowe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wykorzystanie zasobów czy promocja. </w:t>
            </w:r>
          </w:p>
          <w:p w14:paraId="4A03BD1D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 przypadku podejmowania działalności punkty za innowacyjność na poziomie przedsiębiorstwa zostaną przyznane jeśli wnioskodawca zaplanował we wniosku nowe, niestandardowe rozwiązania dotyczące prowadzenia przedsiębiorstwa lub świadczenia usług w odniesieniu do przedsiębiorstw działających na terenie regionu LGD lub gminy oraz udowodnił to we wniosku o przyznanie pomocy.</w:t>
            </w:r>
          </w:p>
          <w:p w14:paraId="0C7ACF50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pomocy. Wnioskodawca powinien opisać innowacyjność operacji oraz przedłożyć potwierdzające dokumenty (np. wydruki z Internetu, opinie sprzedawcy itp.) W przypadku innowacyjności na poziomie przedsiębiorstwa wystarczy jak wnioskodawca uzasadni we wniosku na czym polega innowacyjność operacji.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F85E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040DA04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1813D4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95A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zastosowanie rozwiązań sprzyjających ochronie środowiska lub przeciwdziałających zmianom klimatu, o charakterze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infrastrukturalno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- technicznym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78F2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9BC1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, jeżeli wnioskodawca zaplanował operacje, które w swoich celach lub działaniach bezpośrednio przyczyniają się do ochrony środowiska lub klimatu (np. operacje zmniejszające zanieczyszczenia środowiska, promieniowanie poprzez modernizację dotychczasowego źródła emisji, recykling odpadów, gospodarska wodno-ściekowa) lub pośrednio uwzględnia wykonywanie usług za pomocą technologii, maszyn, urządzeń i sprzętu ograniczającego niekorzystne oddziaływanie na środowisko naturalne zastąpienie go innym urządzeniem, maszyną, środkiem transportu lub rozwiązaniem technicznym. Preferowane będą operacje zakładające zastosowanie efektywniejszych technologii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wykorzystujących OZE przyczyniające się do osiągnięcia jak najwyższego efektu ekologicznego. </w:t>
            </w:r>
          </w:p>
          <w:p w14:paraId="24DB0BAA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dokumentów załączonych do wniosku o przyznanie pomocy oraz będzie miało odzwierciedlenie w budżecie operacji. Punktacji nie podlega segregowanie odpadów i oświetlenie LED.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365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4A9CCD71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86B39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5B25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zakłada wykorzystanie lokalnych zasobów akwakultury i rybactwa i/lub obszarów szczególnie chronionych i cennych przyrodniczo.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642D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BBA2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wnioskodawca zaplanował wykorzystanie lokalnych zasobów akwakultury i rybactwa i/lub obszarów szczególnie chronionych i cennych przyrodniczo (np. tereny NATURA 2000, parki krajobrazowe, otuliny parków itp.)</w:t>
            </w:r>
          </w:p>
          <w:p w14:paraId="1BC912EB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7C6B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EF743B9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824735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B052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podniesienia konkurencyjności gospodarczej obszaru poprzez utworzenie lub rozwój przedsiębiorstwa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FB33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C351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operacja przyczynia  się do podniesienia konkurencyjności gospodarczej obszaru poprzez utworzenie lub rozwój przedsiębiorstwa. Spełnienie kryterium będzie badane na podstawie informacji zawartej we wniosku o przyznanie pomocy. Wnioskodawca powinien opisać w jaki sposób planowana do realizacji operacja wzmocni jego pozycję na rynku oraz w jaki sposób przyczyni się do zwiększenia konkurencyjności obszaru. Należy przedstawić opis i  analizę zadań realizowanych w ramach operacji i ich wpływ na konkurencyjność.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FAEF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F657990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EDB9B8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AA7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ma wpływ na rozwiązywanie problemów obszaru objętego LSR wskazanych w diagnozie:</w:t>
            </w:r>
          </w:p>
          <w:p w14:paraId="6B69D91D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B177C" w14:textId="77777777" w:rsidR="00D01427" w:rsidRPr="00BC5348" w:rsidRDefault="00D01427" w:rsidP="00D01427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14:paraId="6280C3E4" w14:textId="77777777" w:rsidR="00D01427" w:rsidRPr="00BC5348" w:rsidRDefault="00D01427" w:rsidP="001E4983">
            <w:pPr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7E57D" w14:textId="77777777" w:rsidR="00D01427" w:rsidRPr="00BC5348" w:rsidRDefault="00D01427" w:rsidP="00D01427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operacja przyczynia się do rozwiązania 2 problemów </w:t>
            </w:r>
          </w:p>
          <w:p w14:paraId="5B5B8FD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A74D0" w14:textId="77777777" w:rsidR="00D01427" w:rsidRPr="00BC5348" w:rsidRDefault="00D01427" w:rsidP="00D01427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33F7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5FE673DA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26F76C55" w14:textId="77777777" w:rsidR="00D01427" w:rsidRPr="00BC5348" w:rsidRDefault="00D01427" w:rsidP="001E498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7D03AF33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1652BD2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EC72A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B9914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76C9A29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30783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406A8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7201B3F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20CEA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3C5B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za spełnione jeżeli wnioskodawca opisał i uzasadnił we wniosku wpływ planowanej do realizacji operacji na problemy obszaru LSR zdiagnozowane w LSR. Preferuje się operacje, które przyczyniają się do rozwiązania większej liczby problemów obszaru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zidentyfikowanych w LSR. Wnioskodawca powinien wymienić problem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569D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44CEF213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F54974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AD3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zakłada współpracę sektora rybackiego z sektorem gospodarczym lub turystycznym lub społecznym w kierunku zwiększenia dostępności produktów rybnych ograniczających sezonowość sprzedaży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5100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2DCF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w ramach zaplanowanej operacji zakłada współpracę z min. jednym podmiotem z różnych sektorów: gospodarczym i/lub turystycznym i/lub społecznym. Celem współpracy ma być zwiększenie dostępności i sprzedaży produktów rybnych ograniczających sezonowość. </w:t>
            </w:r>
          </w:p>
          <w:p w14:paraId="446E62F9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 oraz na podstawie podpisanego porozumienia/umowy o współpracy/listu intencyjnego itp. zawierające dane umożliwiające weryfikację partnera (nr wpisu do KRS i/lub NIP i/lub PESEL). Wnioskodawca opisał udział Partnera.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BF3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210FC27D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29A7FB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234C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Wnioskodawca spełnia jeden z następujących warunków:</w:t>
            </w:r>
          </w:p>
          <w:p w14:paraId="563CEFA7" w14:textId="77777777" w:rsidR="00D01427" w:rsidRPr="00BC5348" w:rsidRDefault="00D01427" w:rsidP="00D0142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zamieszkuje na obszarze LSR co najmniej 1 rok</w:t>
            </w:r>
          </w:p>
          <w:p w14:paraId="7AC2B9B9" w14:textId="77777777" w:rsidR="00D01427" w:rsidRPr="00BC5348" w:rsidRDefault="00D01427" w:rsidP="00D0142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prowadzi działalność gospodarczą na obszarze objętym LSR przez co najmniej 1 rok</w:t>
            </w:r>
          </w:p>
          <w:p w14:paraId="1B5BE92B" w14:textId="77777777" w:rsidR="00D01427" w:rsidRPr="00BC5348" w:rsidRDefault="00D01427" w:rsidP="00D0142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ma siedzibę na obszarze LSR w przypadku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CCF2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F2DD6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E675A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F9DDF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potwierdzi spełnienie jednego z warunków poprzez przedłożenie stosownych dokumentów nie starszych niż miesiąc, np. wydruk z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, zaświadczenie o zameldowaniu, kopia dowodu osobistego, oświadczenie o miejscu zamieszkania, aktualny wydruk z KRS lub inne dokumenty poświadczające spełnienie wymaganych kryteriów.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3401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5622FBFB" w14:textId="77777777" w:rsidTr="001E4983"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A4F924" w14:textId="77777777" w:rsidR="00D01427" w:rsidRPr="00BC5348" w:rsidRDefault="00D01427" w:rsidP="001E4983">
            <w:pPr>
              <w:rPr>
                <w:rFonts w:ascii="Times New Roman" w:hAnsi="Times New Roman" w:cs="Times New Roman"/>
              </w:rPr>
            </w:pPr>
            <w:r w:rsidRPr="00BC5348"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F6E212" w14:textId="77777777" w:rsidR="00D01427" w:rsidRPr="00BC5348" w:rsidRDefault="00D01427" w:rsidP="001E4983">
            <w:pPr>
              <w:rPr>
                <w:rFonts w:ascii="Times New Roman" w:hAnsi="Times New Roman" w:cs="Times New Roman"/>
              </w:rPr>
            </w:pPr>
            <w:r w:rsidRPr="00BC5348">
              <w:rPr>
                <w:rFonts w:ascii="Times New Roman" w:hAnsi="Times New Roman" w:cs="Times New Roman"/>
              </w:rPr>
              <w:t>Maksymalna liczba: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C074" w14:textId="77777777" w:rsidR="00D01427" w:rsidRPr="00BC5348" w:rsidRDefault="00D01427" w:rsidP="001E498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</w:tbl>
    <w:p w14:paraId="34625869" w14:textId="3AB57E3E" w:rsidR="00754A5E" w:rsidRPr="00BF24FE" w:rsidRDefault="00754A5E" w:rsidP="00754A5E">
      <w:pPr>
        <w:rPr>
          <w:rFonts w:ascii="Times New Roman" w:hAnsi="Times New Roman" w:cs="Times New Roman"/>
        </w:rPr>
      </w:pPr>
      <w:r w:rsidRPr="00BF24FE">
        <w:rPr>
          <w:rFonts w:ascii="Times New Roman" w:hAnsi="Times New Roman" w:cs="Times New Roman"/>
        </w:rPr>
        <w:t>Minimalna liczba punktów, jaką należy uzyskać aby otrzymać dofin</w:t>
      </w:r>
      <w:r>
        <w:rPr>
          <w:rFonts w:ascii="Times New Roman" w:hAnsi="Times New Roman" w:cs="Times New Roman"/>
        </w:rPr>
        <w:t xml:space="preserve">ansowanie w naborze Nr </w:t>
      </w:r>
      <w:r w:rsidR="002D3F6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/2022 </w:t>
      </w:r>
      <w:r>
        <w:rPr>
          <w:rFonts w:ascii="Times New Roman" w:hAnsi="Times New Roman" w:cs="Times New Roman"/>
          <w:b/>
        </w:rPr>
        <w:t>– 12,5</w:t>
      </w:r>
      <w:r w:rsidRPr="00BF24FE">
        <w:rPr>
          <w:rFonts w:ascii="Times New Roman" w:hAnsi="Times New Roman" w:cs="Times New Roman"/>
          <w:b/>
        </w:rPr>
        <w:t>0 pkt</w:t>
      </w:r>
    </w:p>
    <w:p w14:paraId="17299DDC" w14:textId="77777777" w:rsidR="00D01427" w:rsidRPr="00BC5348" w:rsidRDefault="00D01427" w:rsidP="00D01427">
      <w:pPr>
        <w:jc w:val="both"/>
        <w:rPr>
          <w:rFonts w:ascii="Times New Roman" w:hAnsi="Times New Roman" w:cs="Times New Roman"/>
        </w:rPr>
      </w:pPr>
    </w:p>
    <w:p w14:paraId="3299B3F3" w14:textId="77777777" w:rsidR="00D01427" w:rsidRPr="00BC5348" w:rsidRDefault="00D01427" w:rsidP="00D01427">
      <w:pPr>
        <w:jc w:val="both"/>
        <w:rPr>
          <w:rFonts w:ascii="Times New Roman" w:hAnsi="Times New Roman" w:cs="Times New Roman"/>
        </w:rPr>
      </w:pPr>
    </w:p>
    <w:p w14:paraId="4D993F81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</w:rPr>
        <w:t>Uzasadnienie oceny:</w:t>
      </w:r>
    </w:p>
    <w:p w14:paraId="0B26039F" w14:textId="77777777" w:rsidR="00D01427" w:rsidRPr="00BC5348" w:rsidRDefault="00D01427" w:rsidP="00D01427">
      <w:pPr>
        <w:jc w:val="both"/>
        <w:rPr>
          <w:rFonts w:ascii="Times New Roman" w:hAnsi="Times New Roman" w:cs="Times New Roman"/>
        </w:rPr>
      </w:pPr>
      <w:r w:rsidRPr="00BC534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59060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754A5E">
        <w:rPr>
          <w:rFonts w:ascii="Times New Roman" w:hAnsi="Times New Roman" w:cs="Times New Roman"/>
          <w:szCs w:val="20"/>
        </w:rPr>
        <w:t xml:space="preserve">Data oraz podpisy osób oceniających:  </w:t>
      </w:r>
      <w:r w:rsidRPr="00BC5348">
        <w:rPr>
          <w:rFonts w:ascii="Times New Roman" w:hAnsi="Times New Roman" w:cs="Times New Roman"/>
          <w:sz w:val="20"/>
          <w:szCs w:val="20"/>
        </w:rPr>
        <w:t>…………………………………………………………….........</w:t>
      </w:r>
    </w:p>
    <w:p w14:paraId="6F6093C1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 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67114DFE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1DEA0548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35D9663C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7033E5C8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12032FA2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1F4704A3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0289B031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45534AA9" w14:textId="29D763DC" w:rsidR="00380D2E" w:rsidRPr="00E83243" w:rsidRDefault="00380D2E" w:rsidP="00E83243">
      <w:pPr>
        <w:suppressAutoHyphens w:val="0"/>
        <w:rPr>
          <w:rFonts w:ascii="Times New Roman" w:hAnsi="Times New Roman" w:cs="Times New Roman"/>
        </w:rPr>
      </w:pPr>
    </w:p>
    <w:sectPr w:rsidR="00380D2E" w:rsidRPr="00E8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54342390"/>
    <w:multiLevelType w:val="hybridMultilevel"/>
    <w:tmpl w:val="F5347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0C0F81"/>
    <w:multiLevelType w:val="hybridMultilevel"/>
    <w:tmpl w:val="F3466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7309FA"/>
    <w:multiLevelType w:val="hybridMultilevel"/>
    <w:tmpl w:val="D8F6F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4230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188286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979309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91107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369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CE"/>
    <w:rsid w:val="00075650"/>
    <w:rsid w:val="002D3F6F"/>
    <w:rsid w:val="00380D2E"/>
    <w:rsid w:val="006344CE"/>
    <w:rsid w:val="00754A5E"/>
    <w:rsid w:val="00764D2B"/>
    <w:rsid w:val="008A4437"/>
    <w:rsid w:val="00AE4AC1"/>
    <w:rsid w:val="00D01427"/>
    <w:rsid w:val="00E8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B5E1"/>
  <w15:docId w15:val="{519650C9-55D3-4D24-9F19-F935E428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42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1488</Words>
  <Characters>8928</Characters>
  <Application>Microsoft Office Word</Application>
  <DocSecurity>0</DocSecurity>
  <Lines>74</Lines>
  <Paragraphs>20</Paragraphs>
  <ScaleCrop>false</ScaleCrop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Użytkownik systemu Windows</cp:lastModifiedBy>
  <cp:revision>6</cp:revision>
  <dcterms:created xsi:type="dcterms:W3CDTF">2022-06-22T11:45:00Z</dcterms:created>
  <dcterms:modified xsi:type="dcterms:W3CDTF">2023-06-14T11:34:00Z</dcterms:modified>
</cp:coreProperties>
</file>